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D5297" w14:textId="77777777" w:rsidR="003D3A7B" w:rsidRPr="003D3A7B" w:rsidRDefault="003D3A7B" w:rsidP="00A55A66">
      <w:pPr>
        <w:spacing w:after="0"/>
        <w:jc w:val="center"/>
        <w:rPr>
          <w:b/>
          <w:bCs/>
        </w:rPr>
      </w:pPr>
      <w:r w:rsidRPr="003D3A7B">
        <w:rPr>
          <w:b/>
          <w:bCs/>
        </w:rPr>
        <w:t>DRAFT MINUTES OF THE ANNUAL MEETING</w:t>
      </w:r>
    </w:p>
    <w:p w14:paraId="3FFE7080" w14:textId="1D6CFB60" w:rsidR="003D3A7B" w:rsidRPr="003D3A7B" w:rsidRDefault="003D3A7B" w:rsidP="00A55A66">
      <w:pPr>
        <w:spacing w:after="0"/>
        <w:jc w:val="center"/>
        <w:rPr>
          <w:b/>
          <w:bCs/>
        </w:rPr>
      </w:pPr>
      <w:r w:rsidRPr="003D3A7B">
        <w:rPr>
          <w:b/>
          <w:bCs/>
        </w:rPr>
        <w:t>YAYASAN KONSERVASI EKOSISTEM HUTAN INDONESIA</w:t>
      </w:r>
    </w:p>
    <w:p w14:paraId="523850CE" w14:textId="734003E4" w:rsidR="003D3A7B" w:rsidRPr="003D3A7B" w:rsidRDefault="003D3A7B" w:rsidP="003D3A7B">
      <w:pPr>
        <w:spacing w:after="0"/>
      </w:pPr>
      <w:r w:rsidRPr="003D3A7B">
        <w:t xml:space="preserve">Bogor, </w:t>
      </w:r>
      <w:r w:rsidR="00A55A66">
        <w:t>January</w:t>
      </w:r>
      <w:r w:rsidRPr="003D3A7B">
        <w:t xml:space="preserve"> </w:t>
      </w:r>
      <w:r w:rsidR="00A55A66">
        <w:t>28</w:t>
      </w:r>
      <w:r w:rsidRPr="003D3A7B">
        <w:t>, 202</w:t>
      </w:r>
      <w:r w:rsidR="00A55A66">
        <w:t>6</w:t>
      </w:r>
    </w:p>
    <w:p w14:paraId="18385C3C" w14:textId="56C6ABED" w:rsidR="003D3A7B" w:rsidRPr="003D3A7B" w:rsidRDefault="003D3A7B" w:rsidP="003D3A7B">
      <w:pPr>
        <w:spacing w:after="0"/>
        <w:jc w:val="both"/>
      </w:pPr>
      <w:r w:rsidRPr="003D3A7B">
        <w:t xml:space="preserve">A Meeting of the Board of </w:t>
      </w:r>
      <w:r>
        <w:t>Patron</w:t>
      </w:r>
      <w:r w:rsidRPr="003D3A7B">
        <w:t xml:space="preserve"> of the </w:t>
      </w:r>
      <w:r>
        <w:t>Yayasan Konservasi Ekosistem Hutan Indonesia</w:t>
      </w:r>
      <w:r w:rsidRPr="003D3A7B">
        <w:t xml:space="preserve">, attended by at least two-thirds of the total number of </w:t>
      </w:r>
      <w:proofErr w:type="gramStart"/>
      <w:r w:rsidRPr="003D3A7B">
        <w:t>board</w:t>
      </w:r>
      <w:proofErr w:type="gramEnd"/>
      <w:r w:rsidRPr="003D3A7B">
        <w:t xml:space="preserve"> </w:t>
      </w:r>
      <w:r>
        <w:t xml:space="preserve">of patron </w:t>
      </w:r>
      <w:r w:rsidRPr="003D3A7B">
        <w:t>members, is therefore, pursuant to the provisions of Article 11 Paragraph 1a of the Foundation's Articles of Association, duly constituted and authorized to make legally binding decisions on all matters discussed as follows:</w:t>
      </w:r>
    </w:p>
    <w:p w14:paraId="4537187A" w14:textId="20E613E7" w:rsidR="003D3A7B" w:rsidRPr="003D3A7B" w:rsidRDefault="00A55A66" w:rsidP="003D3A7B">
      <w:pPr>
        <w:numPr>
          <w:ilvl w:val="0"/>
          <w:numId w:val="5"/>
        </w:numPr>
        <w:spacing w:after="0"/>
      </w:pPr>
      <w:r>
        <w:t>Replacement of</w:t>
      </w:r>
      <w:r w:rsidR="003D3A7B" w:rsidRPr="003D3A7B">
        <w:t xml:space="preserve"> Board of </w:t>
      </w:r>
      <w:r w:rsidR="003D3A7B">
        <w:t>Patron</w:t>
      </w:r>
      <w:r>
        <w:t xml:space="preserve"> member.</w:t>
      </w:r>
    </w:p>
    <w:p w14:paraId="5BD350C3" w14:textId="0059F95F" w:rsidR="003D3A7B" w:rsidRPr="003D3A7B" w:rsidRDefault="00A55A66" w:rsidP="00AE5D24">
      <w:pPr>
        <w:numPr>
          <w:ilvl w:val="1"/>
          <w:numId w:val="5"/>
        </w:numPr>
        <w:tabs>
          <w:tab w:val="clear" w:pos="1440"/>
        </w:tabs>
        <w:spacing w:after="0"/>
        <w:jc w:val="both"/>
      </w:pPr>
      <w:r>
        <w:t>T</w:t>
      </w:r>
      <w:r w:rsidRPr="00A55A66">
        <w:t xml:space="preserve">he Board of Burung Indonesia has appointed Dian Agista, Executive Director of Burung Indonesia, as a member of Board of Patrons of YAKEHI to replace DR. Agus Sarsito who finished his term. </w:t>
      </w:r>
      <w:r w:rsidR="003D3A7B" w:rsidRPr="003D3A7B">
        <w:t xml:space="preserve">effective as of </w:t>
      </w:r>
      <w:r>
        <w:t>January 28</w:t>
      </w:r>
      <w:r w:rsidR="003D3A7B" w:rsidRPr="0072175D">
        <w:t>, 202</w:t>
      </w:r>
      <w:r>
        <w:t>6.</w:t>
      </w:r>
    </w:p>
    <w:p w14:paraId="303DFF7F" w14:textId="77777777" w:rsidR="003D3A7B" w:rsidRPr="003D3A7B" w:rsidRDefault="003D3A7B" w:rsidP="003D3A7B">
      <w:pPr>
        <w:spacing w:after="0"/>
        <w:rPr>
          <w:b/>
          <w:bCs/>
        </w:rPr>
      </w:pPr>
      <w:r w:rsidRPr="003D3A7B">
        <w:rPr>
          <w:b/>
          <w:bCs/>
        </w:rPr>
        <w:t>Meeting Resolutions</w:t>
      </w:r>
    </w:p>
    <w:p w14:paraId="557F77DD" w14:textId="04BDD590" w:rsidR="003D3A7B" w:rsidRPr="003D3A7B" w:rsidRDefault="003D3A7B" w:rsidP="003D3A7B">
      <w:pPr>
        <w:numPr>
          <w:ilvl w:val="0"/>
          <w:numId w:val="6"/>
        </w:numPr>
        <w:spacing w:after="0"/>
      </w:pPr>
      <w:r w:rsidRPr="003D3A7B">
        <w:t xml:space="preserve">To approve the </w:t>
      </w:r>
      <w:r w:rsidR="00A55A66">
        <w:t>replacement of board of patron member.</w:t>
      </w:r>
    </w:p>
    <w:p w14:paraId="05D85F13" w14:textId="3E008653" w:rsidR="003D3A7B" w:rsidRPr="003D3A7B" w:rsidRDefault="003D3A7B" w:rsidP="003D3A7B">
      <w:pPr>
        <w:numPr>
          <w:ilvl w:val="0"/>
          <w:numId w:val="6"/>
        </w:numPr>
        <w:spacing w:after="0"/>
      </w:pPr>
      <w:r w:rsidRPr="003D3A7B">
        <w:t>To grant power to the Chairman of the Foundation to prepare, sign, and submit the Notarial Deed for the amendment of the Articles of Association to the Ministry of Law and Human Rights of the Republic of Indonesia in accordance with the provisions of the applicable laws and regulations.</w:t>
      </w:r>
    </w:p>
    <w:p w14:paraId="403D3B3A" w14:textId="77777777" w:rsidR="003D3A7B" w:rsidRPr="003D3A7B" w:rsidRDefault="003D3A7B" w:rsidP="003D3A7B">
      <w:pPr>
        <w:spacing w:after="0"/>
        <w:rPr>
          <w:b/>
          <w:bCs/>
        </w:rPr>
      </w:pPr>
      <w:r w:rsidRPr="003D3A7B">
        <w:rPr>
          <w:b/>
          <w:bCs/>
        </w:rPr>
        <w:t>Implementation and Follow-Up Actions</w:t>
      </w:r>
    </w:p>
    <w:p w14:paraId="4ABA030B" w14:textId="4DEEEE19" w:rsidR="003D3A7B" w:rsidRPr="003D3A7B" w:rsidRDefault="003D3A7B" w:rsidP="003D3A7B">
      <w:pPr>
        <w:spacing w:after="0"/>
      </w:pPr>
      <w:r w:rsidRPr="003D3A7B">
        <w:t>To grant full power of attorney to the Chairman of the Foundation, with the right of substitution, to undertake all necessary actions related to the implementation of these decisions, including but not limited to signing documents, agreements, and submissions to the relevant authorities.</w:t>
      </w:r>
    </w:p>
    <w:p w14:paraId="1926DEDB" w14:textId="77777777" w:rsidR="00A55A66" w:rsidRDefault="00A55A66" w:rsidP="00A55A66">
      <w:pPr>
        <w:spacing w:after="0"/>
        <w:rPr>
          <w:b/>
          <w:bCs/>
        </w:rPr>
      </w:pPr>
    </w:p>
    <w:p w14:paraId="7E3387F3" w14:textId="63C86065" w:rsidR="00F32C0B" w:rsidRPr="00F32C0B" w:rsidRDefault="00F32C0B" w:rsidP="00A55A66">
      <w:pPr>
        <w:spacing w:after="0"/>
        <w:jc w:val="center"/>
        <w:rPr>
          <w:b/>
          <w:bCs/>
        </w:rPr>
      </w:pPr>
      <w:r w:rsidRPr="00F32C0B">
        <w:rPr>
          <w:b/>
          <w:bCs/>
        </w:rPr>
        <w:t>DRAFT NOTULEN RAPAT TAHUNAN</w:t>
      </w:r>
    </w:p>
    <w:p w14:paraId="21BAB10E" w14:textId="103E0D91" w:rsidR="00F32C0B" w:rsidRDefault="00F32C0B" w:rsidP="00A55A66">
      <w:pPr>
        <w:spacing w:after="0"/>
        <w:jc w:val="center"/>
        <w:rPr>
          <w:b/>
          <w:bCs/>
        </w:rPr>
      </w:pPr>
      <w:r w:rsidRPr="00F32C0B">
        <w:rPr>
          <w:b/>
          <w:bCs/>
        </w:rPr>
        <w:t>YAYASAN KONSERVASI EKOSISTEM HUTAN INDONESIA</w:t>
      </w:r>
    </w:p>
    <w:p w14:paraId="76189ED5" w14:textId="600CE8AA" w:rsidR="00F32C0B" w:rsidRPr="00F32C0B" w:rsidRDefault="00F32C0B" w:rsidP="00A55A66">
      <w:pPr>
        <w:spacing w:after="0"/>
      </w:pPr>
      <w:r w:rsidRPr="00F32C0B">
        <w:t>Bogor, 5 November 2025</w:t>
      </w:r>
    </w:p>
    <w:p w14:paraId="05DE3132" w14:textId="42825277" w:rsidR="00F8676F" w:rsidRPr="00F8676F" w:rsidRDefault="00F8676F" w:rsidP="00A55A66">
      <w:pPr>
        <w:spacing w:after="0"/>
        <w:jc w:val="both"/>
        <w:rPr>
          <w:rFonts w:asciiTheme="majorHAnsi" w:hAnsiTheme="majorHAnsi"/>
        </w:rPr>
      </w:pPr>
      <w:r w:rsidRPr="00F8676F">
        <w:t>Rapat Pembina Yayasan Konservasi Ekosistem Hutan Indonesia</w:t>
      </w:r>
      <w:r>
        <w:t xml:space="preserve"> yang </w:t>
      </w:r>
      <w:r w:rsidRPr="00F8676F">
        <w:t>dihadiri oleh paling sedikit 2/3 dari jumlah anggota pembina</w:t>
      </w:r>
      <w:r w:rsidR="003532AB">
        <w:t>, s</w:t>
      </w:r>
      <w:r w:rsidRPr="00F8676F">
        <w:t>ehingga dengan demikian berdasarkan ketentuan dalam Pasal 11 Ayat 1a, Anggaran Dasar Yayasan, Rapat ini adalah sah susunanya dan berhak mengambil keputusan-keputusan yang sah mengenai segala hal-hal yang dibicarakan</w:t>
      </w:r>
      <w:r>
        <w:t xml:space="preserve"> sebagai </w:t>
      </w:r>
      <w:proofErr w:type="gramStart"/>
      <w:r w:rsidRPr="00F8676F">
        <w:rPr>
          <w:rFonts w:asciiTheme="majorHAnsi" w:hAnsiTheme="majorHAnsi"/>
        </w:rPr>
        <w:t>berikut :</w:t>
      </w:r>
      <w:proofErr w:type="gramEnd"/>
    </w:p>
    <w:p w14:paraId="024542FE" w14:textId="77777777" w:rsidR="00F8676F" w:rsidRDefault="00F8676F" w:rsidP="00A55A66">
      <w:pPr>
        <w:numPr>
          <w:ilvl w:val="0"/>
          <w:numId w:val="1"/>
        </w:numPr>
        <w:spacing w:after="0" w:line="276" w:lineRule="auto"/>
        <w:contextualSpacing/>
        <w:jc w:val="both"/>
        <w:rPr>
          <w:rFonts w:asciiTheme="majorHAnsi" w:eastAsia="Times New Roman" w:hAnsiTheme="majorHAnsi" w:cs="Times New Roman"/>
          <w:kern w:val="0"/>
          <w:lang w:val="en-US"/>
          <w14:ligatures w14:val="none"/>
        </w:rPr>
      </w:pPr>
      <w:r w:rsidRPr="00F8676F">
        <w:rPr>
          <w:rFonts w:asciiTheme="majorHAnsi" w:eastAsia="Times New Roman" w:hAnsiTheme="majorHAnsi" w:cs="Times New Roman"/>
          <w:kern w:val="0"/>
          <w:lang w:val="en-US"/>
          <w14:ligatures w14:val="none"/>
        </w:rPr>
        <w:t xml:space="preserve">Perubahan Pembina Yayasan </w:t>
      </w:r>
    </w:p>
    <w:p w14:paraId="00D2F173" w14:textId="1AA74E16" w:rsidR="00160E6D" w:rsidRPr="00A55A66" w:rsidRDefault="00A55A66" w:rsidP="00A55A66">
      <w:pPr>
        <w:pStyle w:val="ListParagraph"/>
        <w:numPr>
          <w:ilvl w:val="0"/>
          <w:numId w:val="2"/>
        </w:numPr>
        <w:spacing w:after="0" w:line="276" w:lineRule="auto"/>
        <w:jc w:val="both"/>
        <w:rPr>
          <w:rFonts w:asciiTheme="majorHAnsi" w:eastAsia="Times New Roman" w:hAnsiTheme="majorHAnsi" w:cs="Times New Roman"/>
          <w:kern w:val="0"/>
          <w:lang w:val="en-US"/>
          <w14:ligatures w14:val="none"/>
        </w:rPr>
      </w:pPr>
      <w:r w:rsidRPr="00A55A66">
        <w:rPr>
          <w:rFonts w:asciiTheme="majorHAnsi" w:eastAsia="Times New Roman" w:hAnsiTheme="majorHAnsi" w:cs="Times New Roman"/>
          <w:kern w:val="0"/>
          <w:lang w:val="en-US"/>
          <w14:ligatures w14:val="none"/>
        </w:rPr>
        <w:t>Dewan Burung Indonesia telah menunjuk Dian Agista, Direktur Eksekutif Burung Indonesia, sebagai anggota P</w:t>
      </w:r>
      <w:r>
        <w:rPr>
          <w:rFonts w:asciiTheme="majorHAnsi" w:eastAsia="Times New Roman" w:hAnsiTheme="majorHAnsi" w:cs="Times New Roman"/>
          <w:kern w:val="0"/>
          <w:lang w:val="en-US"/>
          <w14:ligatures w14:val="none"/>
        </w:rPr>
        <w:t>embina</w:t>
      </w:r>
      <w:r w:rsidRPr="00A55A66">
        <w:rPr>
          <w:rFonts w:asciiTheme="majorHAnsi" w:eastAsia="Times New Roman" w:hAnsiTheme="majorHAnsi" w:cs="Times New Roman"/>
          <w:kern w:val="0"/>
          <w:lang w:val="en-US"/>
          <w14:ligatures w14:val="none"/>
        </w:rPr>
        <w:t xml:space="preserve"> YAKEHI untuk menggantikan Dr. Agus Sarsito yang telah menyelesaikan masa jabatannya. Terhitung mulai 28 Januari 2026.</w:t>
      </w:r>
      <w:r w:rsidR="00F8676F" w:rsidRPr="00A55A66">
        <w:rPr>
          <w:rFonts w:asciiTheme="majorHAnsi" w:eastAsia="Times New Roman" w:hAnsiTheme="majorHAnsi" w:cs="Times New Roman"/>
          <w:kern w:val="0"/>
          <w:lang w:val="en-US"/>
          <w14:ligatures w14:val="none"/>
        </w:rPr>
        <w:t>Perubahan Pengawas Yayasan</w:t>
      </w:r>
    </w:p>
    <w:p w14:paraId="7E22824D" w14:textId="305E2559" w:rsidR="00160E6D" w:rsidRDefault="00160E6D" w:rsidP="00A55A66">
      <w:pPr>
        <w:spacing w:after="0" w:line="276" w:lineRule="auto"/>
        <w:jc w:val="both"/>
        <w:rPr>
          <w:rFonts w:asciiTheme="majorHAnsi" w:eastAsia="Times New Roman" w:hAnsiTheme="majorHAnsi" w:cs="Times New Roman"/>
          <w:kern w:val="0"/>
          <w:lang w:val="en-US"/>
          <w14:ligatures w14:val="none"/>
        </w:rPr>
      </w:pPr>
      <w:r>
        <w:rPr>
          <w:rFonts w:asciiTheme="majorHAnsi" w:eastAsia="Times New Roman" w:hAnsiTheme="majorHAnsi" w:cs="Times New Roman"/>
          <w:kern w:val="0"/>
          <w:lang w:val="en-US"/>
          <w14:ligatures w14:val="none"/>
        </w:rPr>
        <w:t>Resolusi Rapat</w:t>
      </w:r>
    </w:p>
    <w:p w14:paraId="6C18707C" w14:textId="407778EA" w:rsidR="00160E6D" w:rsidRDefault="00F32C0B" w:rsidP="00A55A66">
      <w:pPr>
        <w:pStyle w:val="ListParagraph"/>
        <w:numPr>
          <w:ilvl w:val="0"/>
          <w:numId w:val="4"/>
        </w:numPr>
        <w:spacing w:after="0" w:line="276" w:lineRule="auto"/>
        <w:jc w:val="both"/>
        <w:rPr>
          <w:rFonts w:asciiTheme="majorHAnsi" w:eastAsia="Times New Roman" w:hAnsiTheme="majorHAnsi" w:cs="Times New Roman"/>
          <w:kern w:val="0"/>
          <w:lang w:val="en-US"/>
          <w14:ligatures w14:val="none"/>
        </w:rPr>
      </w:pPr>
      <w:r w:rsidRPr="00F32C0B">
        <w:rPr>
          <w:rFonts w:asciiTheme="majorHAnsi" w:eastAsia="Times New Roman" w:hAnsiTheme="majorHAnsi" w:cs="Times New Roman"/>
          <w:kern w:val="0"/>
          <w:lang w:val="en-US"/>
          <w14:ligatures w14:val="none"/>
        </w:rPr>
        <w:t>Menyetujui perubahan Pembina Yayasan</w:t>
      </w:r>
      <w:r>
        <w:rPr>
          <w:rFonts w:asciiTheme="majorHAnsi" w:eastAsia="Times New Roman" w:hAnsiTheme="majorHAnsi" w:cs="Times New Roman"/>
          <w:kern w:val="0"/>
          <w:lang w:val="en-US"/>
          <w14:ligatures w14:val="none"/>
        </w:rPr>
        <w:t>.</w:t>
      </w:r>
    </w:p>
    <w:p w14:paraId="29A29C24" w14:textId="2B3D2A4C" w:rsidR="00F32C0B" w:rsidRDefault="00F32C0B" w:rsidP="00A55A66">
      <w:pPr>
        <w:pStyle w:val="ListParagraph"/>
        <w:numPr>
          <w:ilvl w:val="0"/>
          <w:numId w:val="4"/>
        </w:numPr>
        <w:spacing w:after="0" w:line="276" w:lineRule="auto"/>
        <w:jc w:val="both"/>
        <w:rPr>
          <w:rFonts w:asciiTheme="majorHAnsi" w:eastAsia="Times New Roman" w:hAnsiTheme="majorHAnsi" w:cs="Times New Roman"/>
          <w:kern w:val="0"/>
          <w:lang w:val="en-US"/>
          <w14:ligatures w14:val="none"/>
        </w:rPr>
      </w:pPr>
      <w:r w:rsidRPr="00F32C0B">
        <w:rPr>
          <w:rFonts w:asciiTheme="majorHAnsi" w:eastAsia="Times New Roman" w:hAnsiTheme="majorHAnsi" w:cs="Times New Roman"/>
          <w:kern w:val="0"/>
          <w:lang w:val="en-US"/>
          <w14:ligatures w14:val="none"/>
        </w:rPr>
        <w:t xml:space="preserve">Memberi kuasa kepada </w:t>
      </w:r>
      <w:r>
        <w:rPr>
          <w:rFonts w:asciiTheme="majorHAnsi" w:eastAsia="Times New Roman" w:hAnsiTheme="majorHAnsi" w:cs="Times New Roman"/>
          <w:kern w:val="0"/>
          <w:lang w:val="en-US"/>
          <w14:ligatures w14:val="none"/>
        </w:rPr>
        <w:t>Ketua Yayasan</w:t>
      </w:r>
      <w:r w:rsidRPr="00F32C0B">
        <w:rPr>
          <w:rFonts w:asciiTheme="majorHAnsi" w:eastAsia="Times New Roman" w:hAnsiTheme="majorHAnsi" w:cs="Times New Roman"/>
          <w:kern w:val="0"/>
          <w:lang w:val="en-US"/>
          <w14:ligatures w14:val="none"/>
        </w:rPr>
        <w:t xml:space="preserve"> untuk menyusun, menandatangani, dan mengajukan Akta Notaris perubahan Anggaran Dasar kepada Kementerian Hukum dan HAM RI sesuai ketentuan peraturan perundang-undangan</w:t>
      </w:r>
      <w:r>
        <w:rPr>
          <w:rFonts w:asciiTheme="majorHAnsi" w:eastAsia="Times New Roman" w:hAnsiTheme="majorHAnsi" w:cs="Times New Roman"/>
          <w:kern w:val="0"/>
          <w:lang w:val="en-US"/>
          <w14:ligatures w14:val="none"/>
        </w:rPr>
        <w:t>.</w:t>
      </w:r>
    </w:p>
    <w:p w14:paraId="4E31667A" w14:textId="77777777" w:rsidR="00F32C0B" w:rsidRPr="00F32C0B" w:rsidRDefault="00F32C0B" w:rsidP="00A55A66">
      <w:pPr>
        <w:spacing w:after="0" w:line="276" w:lineRule="auto"/>
        <w:jc w:val="both"/>
        <w:rPr>
          <w:rFonts w:asciiTheme="majorHAnsi" w:eastAsia="Times New Roman" w:hAnsiTheme="majorHAnsi" w:cs="Times New Roman"/>
          <w:b/>
          <w:bCs/>
          <w:kern w:val="0"/>
          <w:lang w:val="en-US"/>
          <w14:ligatures w14:val="none"/>
        </w:rPr>
      </w:pPr>
      <w:r w:rsidRPr="00F32C0B">
        <w:rPr>
          <w:rFonts w:asciiTheme="majorHAnsi" w:eastAsia="Times New Roman" w:hAnsiTheme="majorHAnsi" w:cs="Times New Roman"/>
          <w:b/>
          <w:bCs/>
          <w:kern w:val="0"/>
          <w:lang w:val="en-US"/>
          <w14:ligatures w14:val="none"/>
        </w:rPr>
        <w:t>Pelaksanaan dan Tindakan Lanjutan</w:t>
      </w:r>
    </w:p>
    <w:p w14:paraId="7CBA53AE" w14:textId="310D8740" w:rsidR="00F32C0B" w:rsidRPr="00F32C0B" w:rsidRDefault="00F32C0B" w:rsidP="00F32C0B">
      <w:pPr>
        <w:spacing w:after="200" w:line="276" w:lineRule="auto"/>
        <w:jc w:val="both"/>
        <w:rPr>
          <w:rFonts w:asciiTheme="majorHAnsi" w:eastAsia="Times New Roman" w:hAnsiTheme="majorHAnsi" w:cs="Times New Roman"/>
          <w:kern w:val="0"/>
          <w:lang w:val="en-US"/>
          <w14:ligatures w14:val="none"/>
        </w:rPr>
      </w:pPr>
      <w:r w:rsidRPr="00F32C0B">
        <w:rPr>
          <w:rFonts w:asciiTheme="majorHAnsi" w:eastAsia="Times New Roman" w:hAnsiTheme="majorHAnsi" w:cs="Times New Roman"/>
          <w:kern w:val="0"/>
          <w:lang w:val="en-US"/>
          <w14:ligatures w14:val="none"/>
        </w:rPr>
        <w:t xml:space="preserve">Memberikan kuasa penuh kepada </w:t>
      </w:r>
      <w:r>
        <w:rPr>
          <w:rFonts w:asciiTheme="majorHAnsi" w:eastAsia="Times New Roman" w:hAnsiTheme="majorHAnsi" w:cs="Times New Roman"/>
          <w:kern w:val="0"/>
          <w:lang w:val="en-US"/>
          <w14:ligatures w14:val="none"/>
        </w:rPr>
        <w:t>Ketua Yayasan</w:t>
      </w:r>
      <w:r w:rsidRPr="00F32C0B">
        <w:rPr>
          <w:rFonts w:asciiTheme="majorHAnsi" w:eastAsia="Times New Roman" w:hAnsiTheme="majorHAnsi" w:cs="Times New Roman"/>
          <w:kern w:val="0"/>
          <w:lang w:val="en-US"/>
          <w14:ligatures w14:val="none"/>
        </w:rPr>
        <w:t xml:space="preserve"> dengan hak substitusi untuk melakukan semua tindakan yang diperlukan sehubungan dengan pelaksanaan keputusan ini, termasuk namun tidak terbatas pada penandatanganan dokumen, perjanjian, dan pengajuan kepada pihak berwenang</w:t>
      </w:r>
    </w:p>
    <w:p w14:paraId="12E165FB" w14:textId="695523A4" w:rsidR="00F8676F" w:rsidRDefault="00F8676F" w:rsidP="00F8676F"/>
    <w:sectPr w:rsidR="00F86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84A"/>
    <w:multiLevelType w:val="multilevel"/>
    <w:tmpl w:val="53DA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E798B"/>
    <w:multiLevelType w:val="hybridMultilevel"/>
    <w:tmpl w:val="D898CC72"/>
    <w:lvl w:ilvl="0" w:tplc="70C828E2">
      <w:start w:val="1"/>
      <w:numFmt w:val="bullet"/>
      <w:lvlText w:val="-"/>
      <w:lvlJc w:val="left"/>
      <w:pPr>
        <w:ind w:left="1080" w:hanging="360"/>
      </w:pPr>
      <w:rPr>
        <w:rFonts w:ascii="Aptos Display" w:eastAsia="Times New Roman" w:hAnsi="Aptos Display"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15:restartNumberingAfterBreak="0">
    <w:nsid w:val="332D7367"/>
    <w:multiLevelType w:val="hybridMultilevel"/>
    <w:tmpl w:val="515804B4"/>
    <w:lvl w:ilvl="0" w:tplc="1AEAEFE2">
      <w:start w:val="1"/>
      <w:numFmt w:val="bullet"/>
      <w:lvlText w:val="-"/>
      <w:lvlJc w:val="left"/>
      <w:pPr>
        <w:ind w:left="1080" w:hanging="360"/>
      </w:pPr>
      <w:rPr>
        <w:rFonts w:ascii="Aptos Display" w:eastAsia="Times New Roman" w:hAnsi="Aptos Display"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4424665F"/>
    <w:multiLevelType w:val="multilevel"/>
    <w:tmpl w:val="0C3A5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93255"/>
    <w:multiLevelType w:val="hybridMultilevel"/>
    <w:tmpl w:val="B69623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1F069B"/>
    <w:multiLevelType w:val="hybridMultilevel"/>
    <w:tmpl w:val="394439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76539823">
    <w:abstractNumId w:val="4"/>
  </w:num>
  <w:num w:numId="2" w16cid:durableId="1916012635">
    <w:abstractNumId w:val="1"/>
  </w:num>
  <w:num w:numId="3" w16cid:durableId="1100099660">
    <w:abstractNumId w:val="2"/>
  </w:num>
  <w:num w:numId="4" w16cid:durableId="336732363">
    <w:abstractNumId w:val="5"/>
  </w:num>
  <w:num w:numId="5" w16cid:durableId="1180389404">
    <w:abstractNumId w:val="3"/>
  </w:num>
  <w:num w:numId="6" w16cid:durableId="18922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6F"/>
    <w:rsid w:val="00160E6D"/>
    <w:rsid w:val="003532AB"/>
    <w:rsid w:val="003D3A7B"/>
    <w:rsid w:val="0056656C"/>
    <w:rsid w:val="00654B1E"/>
    <w:rsid w:val="0072175D"/>
    <w:rsid w:val="00791338"/>
    <w:rsid w:val="00A55A66"/>
    <w:rsid w:val="00A908FD"/>
    <w:rsid w:val="00B614AE"/>
    <w:rsid w:val="00E16715"/>
    <w:rsid w:val="00F32C0B"/>
    <w:rsid w:val="00F867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3FFC"/>
  <w15:chartTrackingRefBased/>
  <w15:docId w15:val="{14ECFC57-6C80-4EED-9825-A37491E7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76F"/>
    <w:rPr>
      <w:rFonts w:eastAsiaTheme="majorEastAsia" w:cstheme="majorBidi"/>
      <w:color w:val="272727" w:themeColor="text1" w:themeTint="D8"/>
    </w:rPr>
  </w:style>
  <w:style w:type="paragraph" w:styleId="Title">
    <w:name w:val="Title"/>
    <w:basedOn w:val="Normal"/>
    <w:next w:val="Normal"/>
    <w:link w:val="TitleChar"/>
    <w:uiPriority w:val="10"/>
    <w:qFormat/>
    <w:rsid w:val="00F8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76F"/>
    <w:pPr>
      <w:spacing w:before="160"/>
      <w:jc w:val="center"/>
    </w:pPr>
    <w:rPr>
      <w:i/>
      <w:iCs/>
      <w:color w:val="404040" w:themeColor="text1" w:themeTint="BF"/>
    </w:rPr>
  </w:style>
  <w:style w:type="character" w:customStyle="1" w:styleId="QuoteChar">
    <w:name w:val="Quote Char"/>
    <w:basedOn w:val="DefaultParagraphFont"/>
    <w:link w:val="Quote"/>
    <w:uiPriority w:val="29"/>
    <w:rsid w:val="00F8676F"/>
    <w:rPr>
      <w:i/>
      <w:iCs/>
      <w:color w:val="404040" w:themeColor="text1" w:themeTint="BF"/>
    </w:rPr>
  </w:style>
  <w:style w:type="paragraph" w:styleId="ListParagraph">
    <w:name w:val="List Paragraph"/>
    <w:basedOn w:val="Normal"/>
    <w:uiPriority w:val="34"/>
    <w:qFormat/>
    <w:rsid w:val="00F8676F"/>
    <w:pPr>
      <w:ind w:left="720"/>
      <w:contextualSpacing/>
    </w:pPr>
  </w:style>
  <w:style w:type="character" w:styleId="IntenseEmphasis">
    <w:name w:val="Intense Emphasis"/>
    <w:basedOn w:val="DefaultParagraphFont"/>
    <w:uiPriority w:val="21"/>
    <w:qFormat/>
    <w:rsid w:val="00F8676F"/>
    <w:rPr>
      <w:i/>
      <w:iCs/>
      <w:color w:val="0F4761" w:themeColor="accent1" w:themeShade="BF"/>
    </w:rPr>
  </w:style>
  <w:style w:type="paragraph" w:styleId="IntenseQuote">
    <w:name w:val="Intense Quote"/>
    <w:basedOn w:val="Normal"/>
    <w:next w:val="Normal"/>
    <w:link w:val="IntenseQuoteChar"/>
    <w:uiPriority w:val="30"/>
    <w:qFormat/>
    <w:rsid w:val="00F8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76F"/>
    <w:rPr>
      <w:i/>
      <w:iCs/>
      <w:color w:val="0F4761" w:themeColor="accent1" w:themeShade="BF"/>
    </w:rPr>
  </w:style>
  <w:style w:type="character" w:styleId="IntenseReference">
    <w:name w:val="Intense Reference"/>
    <w:basedOn w:val="DefaultParagraphFont"/>
    <w:uiPriority w:val="32"/>
    <w:qFormat/>
    <w:rsid w:val="00F86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7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 Safia sembiring</dc:creator>
  <cp:keywords/>
  <dc:description/>
  <cp:lastModifiedBy>Office 365 HH 4</cp:lastModifiedBy>
  <cp:revision>3</cp:revision>
  <dcterms:created xsi:type="dcterms:W3CDTF">2026-01-23T06:31:00Z</dcterms:created>
  <dcterms:modified xsi:type="dcterms:W3CDTF">2026-01-23T06:32:00Z</dcterms:modified>
</cp:coreProperties>
</file>